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9B055" w14:textId="77777777" w:rsidR="006F45B8" w:rsidRPr="00BE3FF8" w:rsidRDefault="006F45B8" w:rsidP="00BE3FF8">
      <w:pPr>
        <w:pStyle w:val="NormalWeb"/>
        <w:jc w:val="both"/>
        <w:rPr>
          <w:rFonts w:ascii="Georgia" w:hAnsi="Georgia"/>
          <w:color w:val="333333"/>
          <w:u w:val="single"/>
        </w:rPr>
      </w:pPr>
      <w:r w:rsidRPr="00BE3FF8">
        <w:rPr>
          <w:rStyle w:val="Strong"/>
          <w:rFonts w:ascii="Georgia" w:hAnsi="Georgia"/>
          <w:color w:val="333333"/>
          <w:u w:val="single"/>
        </w:rPr>
        <w:t>Family Support Referrals</w:t>
      </w:r>
    </w:p>
    <w:p w14:paraId="55BE94E1" w14:textId="77777777" w:rsidR="006F45B8" w:rsidRDefault="006F45B8" w:rsidP="006F45B8">
      <w:pPr>
        <w:pStyle w:val="NormalWeb"/>
        <w:jc w:val="both"/>
        <w:rPr>
          <w:rFonts w:ascii="Georgia" w:hAnsi="Georgia"/>
          <w:color w:val="333333"/>
        </w:rPr>
      </w:pPr>
      <w:r>
        <w:rPr>
          <w:rFonts w:ascii="Georgia" w:hAnsi="Georgia"/>
          <w:color w:val="333333"/>
        </w:rPr>
        <w:t>Following lengthy discussions, a review of all available guidance, and conducting thorough risk assessments we are delighted that we can now move back to home visiting family support, in addition to offering telephone/ text/ video contact and socially distanced walks.</w:t>
      </w:r>
    </w:p>
    <w:p w14:paraId="0B625A14" w14:textId="77777777" w:rsidR="006F45B8" w:rsidRDefault="006F45B8" w:rsidP="006F45B8">
      <w:pPr>
        <w:pStyle w:val="NormalWeb"/>
        <w:jc w:val="both"/>
        <w:rPr>
          <w:rFonts w:ascii="Georgia" w:hAnsi="Georgia"/>
          <w:color w:val="333333"/>
        </w:rPr>
      </w:pPr>
      <w:r>
        <w:rPr>
          <w:rFonts w:ascii="Georgia" w:hAnsi="Georgia"/>
          <w:color w:val="333333"/>
        </w:rPr>
        <w:t>For new families we will work closely with referrers and the families to make sure we can progress safely together. </w:t>
      </w:r>
    </w:p>
    <w:p w14:paraId="572658AD" w14:textId="77777777" w:rsidR="006F45B8" w:rsidRDefault="006F45B8" w:rsidP="006F45B8">
      <w:pPr>
        <w:pStyle w:val="NormalWeb"/>
        <w:jc w:val="both"/>
        <w:rPr>
          <w:rFonts w:ascii="Georgia" w:hAnsi="Georgia"/>
          <w:color w:val="333333"/>
        </w:rPr>
      </w:pPr>
      <w:r>
        <w:rPr>
          <w:rFonts w:ascii="Georgia" w:hAnsi="Georgia"/>
          <w:color w:val="333333"/>
        </w:rPr>
        <w:t>As a referrer, we will would appreciate if you could ensure you complete the additional questions on our updated Covid-19 Secure Referral Form. We would also ask that you:</w:t>
      </w:r>
    </w:p>
    <w:p w14:paraId="7524D384" w14:textId="77777777" w:rsidR="006F45B8" w:rsidRDefault="006F45B8" w:rsidP="006F45B8">
      <w:pPr>
        <w:pStyle w:val="NormalWeb"/>
        <w:numPr>
          <w:ilvl w:val="0"/>
          <w:numId w:val="1"/>
        </w:numPr>
        <w:jc w:val="both"/>
        <w:rPr>
          <w:rFonts w:ascii="Georgia" w:hAnsi="Georgia"/>
          <w:color w:val="333333"/>
        </w:rPr>
      </w:pPr>
      <w:r>
        <w:rPr>
          <w:rFonts w:ascii="Georgia" w:hAnsi="Georgia"/>
          <w:color w:val="333333"/>
        </w:rPr>
        <w:t>Ensure families are aware of the steps we have put in place to enable safe working (attached below)</w:t>
      </w:r>
    </w:p>
    <w:p w14:paraId="20D353A9" w14:textId="77777777" w:rsidR="006F45B8" w:rsidRDefault="006F45B8" w:rsidP="006F45B8">
      <w:pPr>
        <w:pStyle w:val="NormalWeb"/>
        <w:numPr>
          <w:ilvl w:val="0"/>
          <w:numId w:val="1"/>
        </w:numPr>
        <w:jc w:val="both"/>
        <w:rPr>
          <w:rFonts w:ascii="Georgia" w:hAnsi="Georgia"/>
          <w:color w:val="333333"/>
        </w:rPr>
      </w:pPr>
      <w:r>
        <w:rPr>
          <w:rFonts w:ascii="Georgia" w:hAnsi="Georgia"/>
          <w:color w:val="333333"/>
        </w:rPr>
        <w:t>Assist in identifying suitable locations away from the family home where we can conduct initial meetings with families, prior to commencing home based support. This is particularly important in Carlisle and Allerdale (We have office premises in Penrith where we can meet families who are able to travel.be transported there. In other districts, until we have full access to Children’s Centres we will need to establish community venues for initial meetings.</w:t>
      </w:r>
    </w:p>
    <w:p w14:paraId="663D32AA" w14:textId="77777777" w:rsidR="006F45B8" w:rsidRDefault="006F45B8" w:rsidP="006F45B8">
      <w:pPr>
        <w:pStyle w:val="NormalWeb"/>
        <w:numPr>
          <w:ilvl w:val="0"/>
          <w:numId w:val="1"/>
        </w:numPr>
        <w:jc w:val="both"/>
        <w:rPr>
          <w:rFonts w:ascii="Georgia" w:hAnsi="Georgia"/>
          <w:color w:val="333333"/>
        </w:rPr>
      </w:pPr>
      <w:r>
        <w:rPr>
          <w:rFonts w:ascii="Georgia" w:hAnsi="Georgia"/>
          <w:color w:val="333333"/>
        </w:rPr>
        <w:t>We are a small team of 6 operational staff. We support on average 70+ families. Our initial response to referrals and initial contacts will take longer to conduct given the added health and safety measures we need to take; please take this into account when making referrals and in the advice you give to the family you are referring.</w:t>
      </w:r>
      <w:r w:rsidR="00BE3FF8" w:rsidRPr="00BE3FF8">
        <w:rPr>
          <w:rFonts w:ascii="Georgia" w:hAnsi="Georgia"/>
          <w:b/>
          <w:bCs/>
          <w:noProof/>
          <w:color w:val="333333"/>
        </w:rPr>
        <w:t xml:space="preserve"> </w:t>
      </w:r>
    </w:p>
    <w:p w14:paraId="54CD8D68" w14:textId="77777777" w:rsidR="006F45B8" w:rsidRDefault="00BE3FF8" w:rsidP="006F45B8">
      <w:pPr>
        <w:pStyle w:val="NormalWeb"/>
        <w:jc w:val="center"/>
        <w:rPr>
          <w:rFonts w:ascii="Georgia" w:hAnsi="Georgia"/>
          <w:color w:val="333333"/>
        </w:rPr>
      </w:pPr>
      <w:r>
        <w:rPr>
          <w:rFonts w:ascii="Georgia" w:hAnsi="Georgia"/>
          <w:b/>
          <w:bCs/>
          <w:noProof/>
          <w:color w:val="333333"/>
        </w:rPr>
        <w:drawing>
          <wp:anchor distT="0" distB="0" distL="114300" distR="114300" simplePos="0" relativeHeight="251658240" behindDoc="0" locked="0" layoutInCell="1" allowOverlap="1" wp14:anchorId="710DBD90" wp14:editId="372E3AF8">
            <wp:simplePos x="0" y="0"/>
            <wp:positionH relativeFrom="margin">
              <wp:align>center</wp:align>
            </wp:positionH>
            <wp:positionV relativeFrom="paragraph">
              <wp:posOffset>12700</wp:posOffset>
            </wp:positionV>
            <wp:extent cx="2514600" cy="1416050"/>
            <wp:effectExtent l="0" t="0" r="0" b="0"/>
            <wp:wrapThrough wrapText="bothSides">
              <wp:wrapPolygon edited="0">
                <wp:start x="0" y="0"/>
                <wp:lineTo x="0" y="21213"/>
                <wp:lineTo x="21436" y="21213"/>
                <wp:lineTo x="21436" y="0"/>
                <wp:lineTo x="0" y="0"/>
              </wp:wrapPolygon>
            </wp:wrapThrough>
            <wp:docPr id="1" name="Picture 1" descr="https://www.cumbriafamilysupport.org.uk/wp-content/uploads/2020/07/covid-secure-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mbriafamilysupport.org.uk/wp-content/uploads/2020/07/covid-secure-300x1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416050"/>
                    </a:xfrm>
                    <a:prstGeom prst="rect">
                      <a:avLst/>
                    </a:prstGeom>
                    <a:noFill/>
                    <a:ln>
                      <a:noFill/>
                    </a:ln>
                  </pic:spPr>
                </pic:pic>
              </a:graphicData>
            </a:graphic>
          </wp:anchor>
        </w:drawing>
      </w:r>
    </w:p>
    <w:p w14:paraId="6CB6ACF7" w14:textId="77777777" w:rsidR="006F45B8" w:rsidRDefault="006F45B8">
      <w:r>
        <w:br w:type="page"/>
      </w:r>
    </w:p>
    <w:p w14:paraId="371665EF" w14:textId="77777777" w:rsidR="006F45B8" w:rsidRDefault="006F45B8" w:rsidP="006F45B8">
      <w:pPr>
        <w:spacing w:after="0" w:line="240" w:lineRule="auto"/>
        <w:rPr>
          <w:b/>
          <w:sz w:val="28"/>
          <w:szCs w:val="28"/>
        </w:rPr>
      </w:pPr>
      <w:r>
        <w:rPr>
          <w:b/>
          <w:sz w:val="28"/>
          <w:szCs w:val="28"/>
        </w:rPr>
        <w:lastRenderedPageBreak/>
        <w:t>C</w:t>
      </w:r>
      <w:r w:rsidRPr="00D71C63">
        <w:rPr>
          <w:b/>
          <w:sz w:val="28"/>
          <w:szCs w:val="28"/>
        </w:rPr>
        <w:t>umbria Fami</w:t>
      </w:r>
      <w:r>
        <w:rPr>
          <w:b/>
          <w:sz w:val="28"/>
          <w:szCs w:val="28"/>
        </w:rPr>
        <w:t>ly Support – Risk Assessment for:  Coronavirus- risk of air or surface transmission</w:t>
      </w:r>
    </w:p>
    <w:p w14:paraId="7151525F" w14:textId="77777777" w:rsidR="006F45B8" w:rsidRDefault="006F45B8" w:rsidP="006F45B8">
      <w:pPr>
        <w:spacing w:after="0" w:line="240" w:lineRule="auto"/>
        <w:rPr>
          <w:b/>
          <w:sz w:val="28"/>
          <w:szCs w:val="28"/>
        </w:rPr>
      </w:pPr>
    </w:p>
    <w:p w14:paraId="57D1EA77" w14:textId="77777777" w:rsidR="006F45B8" w:rsidRPr="007E20AD" w:rsidRDefault="006F45B8" w:rsidP="006F45B8">
      <w:pPr>
        <w:spacing w:after="0" w:line="240" w:lineRule="auto"/>
        <w:rPr>
          <w:b/>
          <w:sz w:val="28"/>
          <w:szCs w:val="28"/>
        </w:rPr>
      </w:pPr>
      <w:r>
        <w:rPr>
          <w:b/>
          <w:sz w:val="28"/>
          <w:szCs w:val="28"/>
        </w:rPr>
        <w:t>Home Based support visits to families- new Referrals</w:t>
      </w:r>
    </w:p>
    <w:p w14:paraId="2B1CBD0F" w14:textId="77777777" w:rsidR="006F45B8" w:rsidRDefault="006F45B8" w:rsidP="006F45B8">
      <w:pPr>
        <w:spacing w:after="0" w:line="240" w:lineRule="auto"/>
      </w:pPr>
    </w:p>
    <w:tbl>
      <w:tblPr>
        <w:tblW w:w="151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155"/>
        <w:gridCol w:w="11567"/>
      </w:tblGrid>
      <w:tr w:rsidR="00BE3FF8" w:rsidRPr="00A60AF0" w14:paraId="5DC5B76E" w14:textId="77777777" w:rsidTr="00BE3FF8">
        <w:trPr>
          <w:trHeight w:val="960"/>
        </w:trPr>
        <w:tc>
          <w:tcPr>
            <w:tcW w:w="2475" w:type="dxa"/>
          </w:tcPr>
          <w:p w14:paraId="088DBC86" w14:textId="77777777" w:rsidR="00BE3FF8" w:rsidRPr="00A60AF0" w:rsidRDefault="00BE3FF8" w:rsidP="00095A4D">
            <w:pPr>
              <w:spacing w:after="0" w:line="240" w:lineRule="auto"/>
              <w:rPr>
                <w:b/>
                <w:sz w:val="20"/>
                <w:szCs w:val="20"/>
              </w:rPr>
            </w:pPr>
            <w:r w:rsidRPr="00A60AF0">
              <w:rPr>
                <w:b/>
                <w:caps/>
                <w:sz w:val="20"/>
                <w:szCs w:val="20"/>
              </w:rPr>
              <w:t>What are the hazards?</w:t>
            </w:r>
          </w:p>
        </w:tc>
        <w:tc>
          <w:tcPr>
            <w:tcW w:w="1155" w:type="dxa"/>
          </w:tcPr>
          <w:p w14:paraId="40860C83" w14:textId="77777777" w:rsidR="00BE3FF8" w:rsidRPr="00A60AF0" w:rsidRDefault="00BE3FF8" w:rsidP="00095A4D">
            <w:pPr>
              <w:spacing w:after="0" w:line="240" w:lineRule="auto"/>
              <w:rPr>
                <w:b/>
                <w:caps/>
                <w:sz w:val="20"/>
                <w:szCs w:val="20"/>
              </w:rPr>
            </w:pPr>
            <w:r w:rsidRPr="00A60AF0">
              <w:rPr>
                <w:b/>
                <w:caps/>
                <w:sz w:val="20"/>
                <w:szCs w:val="20"/>
              </w:rPr>
              <w:t>who might be harmed and how?</w:t>
            </w:r>
          </w:p>
        </w:tc>
        <w:tc>
          <w:tcPr>
            <w:tcW w:w="11567" w:type="dxa"/>
          </w:tcPr>
          <w:p w14:paraId="719AE164" w14:textId="77777777" w:rsidR="00BE3FF8" w:rsidRPr="00A60AF0" w:rsidRDefault="00BE3FF8" w:rsidP="00095A4D">
            <w:pPr>
              <w:spacing w:after="0" w:line="240" w:lineRule="auto"/>
              <w:rPr>
                <w:b/>
                <w:sz w:val="20"/>
                <w:szCs w:val="20"/>
              </w:rPr>
            </w:pPr>
            <w:r w:rsidRPr="00A60AF0">
              <w:rPr>
                <w:b/>
                <w:sz w:val="20"/>
                <w:szCs w:val="20"/>
              </w:rPr>
              <w:t>If not controlled – ACTION TO BE TAKEN</w:t>
            </w:r>
          </w:p>
        </w:tc>
      </w:tr>
      <w:tr w:rsidR="00BE3FF8" w:rsidRPr="00A60AF0" w14:paraId="3202465F" w14:textId="77777777" w:rsidTr="00BE3FF8">
        <w:trPr>
          <w:trHeight w:val="555"/>
        </w:trPr>
        <w:tc>
          <w:tcPr>
            <w:tcW w:w="2475" w:type="dxa"/>
          </w:tcPr>
          <w:p w14:paraId="051AEBC7" w14:textId="77777777" w:rsidR="00BE3FF8" w:rsidRPr="00A60AF0" w:rsidRDefault="00BE3FF8" w:rsidP="00095A4D">
            <w:pPr>
              <w:spacing w:after="0" w:line="240" w:lineRule="auto"/>
              <w:rPr>
                <w:sz w:val="20"/>
                <w:szCs w:val="20"/>
              </w:rPr>
            </w:pPr>
            <w:r>
              <w:rPr>
                <w:sz w:val="20"/>
                <w:szCs w:val="20"/>
              </w:rPr>
              <w:t>Accepting new referrals for families to receive support</w:t>
            </w:r>
          </w:p>
        </w:tc>
        <w:tc>
          <w:tcPr>
            <w:tcW w:w="1155" w:type="dxa"/>
          </w:tcPr>
          <w:p w14:paraId="74D3EB96" w14:textId="77777777" w:rsidR="00BE3FF8" w:rsidRPr="00A60AF0" w:rsidRDefault="00BE3FF8" w:rsidP="00095A4D">
            <w:pPr>
              <w:spacing w:after="0" w:line="240" w:lineRule="auto"/>
              <w:rPr>
                <w:sz w:val="20"/>
                <w:szCs w:val="20"/>
              </w:rPr>
            </w:pPr>
            <w:r>
              <w:rPr>
                <w:sz w:val="20"/>
                <w:szCs w:val="20"/>
              </w:rPr>
              <w:t xml:space="preserve">Staff, </w:t>
            </w:r>
            <w:r w:rsidRPr="00A60AF0">
              <w:rPr>
                <w:sz w:val="20"/>
                <w:szCs w:val="20"/>
              </w:rPr>
              <w:t>Volunteers</w:t>
            </w:r>
            <w:r>
              <w:rPr>
                <w:sz w:val="20"/>
                <w:szCs w:val="20"/>
              </w:rPr>
              <w:t>, family members</w:t>
            </w:r>
          </w:p>
        </w:tc>
        <w:tc>
          <w:tcPr>
            <w:tcW w:w="11567" w:type="dxa"/>
          </w:tcPr>
          <w:p w14:paraId="0101BF79" w14:textId="77777777" w:rsidR="00BE3FF8" w:rsidRDefault="00BE3FF8" w:rsidP="00095A4D">
            <w:pPr>
              <w:numPr>
                <w:ilvl w:val="0"/>
                <w:numId w:val="4"/>
              </w:numPr>
              <w:spacing w:after="0" w:line="240" w:lineRule="auto"/>
              <w:ind w:left="322" w:hanging="322"/>
              <w:rPr>
                <w:sz w:val="20"/>
                <w:szCs w:val="20"/>
              </w:rPr>
            </w:pPr>
            <w:r>
              <w:rPr>
                <w:sz w:val="20"/>
                <w:szCs w:val="20"/>
              </w:rPr>
              <w:t>New referrals to have phone/video introductions- for Staff member to start to build a relationship and gauge response about adhering to our expectations</w:t>
            </w:r>
          </w:p>
          <w:p w14:paraId="3B1B40AD" w14:textId="77777777" w:rsidR="00BE3FF8" w:rsidRPr="00A60AF0" w:rsidRDefault="00BE3FF8" w:rsidP="00095A4D">
            <w:pPr>
              <w:numPr>
                <w:ilvl w:val="0"/>
                <w:numId w:val="4"/>
              </w:numPr>
              <w:spacing w:after="0" w:line="240" w:lineRule="auto"/>
              <w:ind w:left="322" w:hanging="322"/>
              <w:rPr>
                <w:sz w:val="20"/>
                <w:szCs w:val="20"/>
              </w:rPr>
            </w:pPr>
            <w:r>
              <w:rPr>
                <w:sz w:val="20"/>
                <w:szCs w:val="20"/>
              </w:rPr>
              <w:t>Referrers to be asked to confirm they have discussed H &amp; S expectations with family beforehand.</w:t>
            </w:r>
          </w:p>
          <w:p w14:paraId="1F8CFDC6" w14:textId="77777777" w:rsidR="00BE3FF8" w:rsidRDefault="00BE3FF8" w:rsidP="00095A4D">
            <w:pPr>
              <w:numPr>
                <w:ilvl w:val="0"/>
                <w:numId w:val="4"/>
              </w:numPr>
              <w:spacing w:after="0" w:line="240" w:lineRule="auto"/>
              <w:ind w:left="322" w:hanging="322"/>
              <w:rPr>
                <w:sz w:val="20"/>
                <w:szCs w:val="20"/>
              </w:rPr>
            </w:pPr>
            <w:r>
              <w:rPr>
                <w:sz w:val="20"/>
                <w:szCs w:val="20"/>
              </w:rPr>
              <w:t>Staff to discuss with referrer what experience they have with family and if they have observed requests made to date about social distancing etc.</w:t>
            </w:r>
          </w:p>
          <w:p w14:paraId="7EF05A76" w14:textId="77777777" w:rsidR="00BE3FF8" w:rsidRDefault="00BE3FF8" w:rsidP="00095A4D">
            <w:pPr>
              <w:numPr>
                <w:ilvl w:val="0"/>
                <w:numId w:val="4"/>
              </w:numPr>
              <w:spacing w:after="0" w:line="240" w:lineRule="auto"/>
              <w:ind w:left="322" w:hanging="322"/>
              <w:rPr>
                <w:sz w:val="20"/>
                <w:szCs w:val="20"/>
              </w:rPr>
            </w:pPr>
            <w:r>
              <w:rPr>
                <w:sz w:val="20"/>
                <w:szCs w:val="20"/>
              </w:rPr>
              <w:t>Initial meetings with family to be undertaken in a neutral venue such as a Children’s Centre or other community facility (which can include park walk) where we are in control or entrance/ exit hygiene and can discuss home circumstances and layout to determine feasibility of safe home based support. This includes going through expectations as detailed in “existing families” risk assessment actions.</w:t>
            </w:r>
          </w:p>
          <w:p w14:paraId="65CB5049" w14:textId="77777777" w:rsidR="00BE3FF8" w:rsidRDefault="00BE3FF8" w:rsidP="00095A4D">
            <w:pPr>
              <w:numPr>
                <w:ilvl w:val="0"/>
                <w:numId w:val="4"/>
              </w:numPr>
              <w:spacing w:after="0" w:line="240" w:lineRule="auto"/>
              <w:ind w:left="322" w:hanging="322"/>
              <w:rPr>
                <w:sz w:val="20"/>
                <w:szCs w:val="20"/>
              </w:rPr>
            </w:pPr>
            <w:r>
              <w:rPr>
                <w:sz w:val="20"/>
                <w:szCs w:val="20"/>
              </w:rPr>
              <w:t>First meeting with allocated worker if not FSC to also be in neutral venue as above</w:t>
            </w:r>
          </w:p>
          <w:p w14:paraId="43D3DE41" w14:textId="77777777" w:rsidR="00BE3FF8" w:rsidRPr="00A60AF0" w:rsidRDefault="00BE3FF8" w:rsidP="00095A4D">
            <w:pPr>
              <w:numPr>
                <w:ilvl w:val="0"/>
                <w:numId w:val="4"/>
              </w:numPr>
              <w:spacing w:after="0" w:line="240" w:lineRule="auto"/>
              <w:ind w:left="322" w:hanging="322"/>
              <w:rPr>
                <w:sz w:val="20"/>
                <w:szCs w:val="20"/>
              </w:rPr>
            </w:pPr>
            <w:r>
              <w:rPr>
                <w:sz w:val="20"/>
                <w:szCs w:val="20"/>
              </w:rPr>
              <w:t xml:space="preserve">Once above has taken place and staff member / volunteer is comfortable with response, they can commence home based support. </w:t>
            </w:r>
          </w:p>
        </w:tc>
      </w:tr>
    </w:tbl>
    <w:p w14:paraId="1C526D6D" w14:textId="77777777" w:rsidR="006F45B8" w:rsidRDefault="006F45B8" w:rsidP="006F45B8">
      <w:pPr>
        <w:spacing w:after="0" w:line="240" w:lineRule="auto"/>
      </w:pPr>
    </w:p>
    <w:p w14:paraId="213CA9F1" w14:textId="77777777" w:rsidR="006F45B8" w:rsidRDefault="006F45B8" w:rsidP="00BE3FF8">
      <w:pPr>
        <w:spacing w:after="0" w:line="240" w:lineRule="auto"/>
        <w:rPr>
          <w:b/>
          <w:sz w:val="24"/>
          <w:szCs w:val="24"/>
        </w:rPr>
      </w:pPr>
      <w:r>
        <w:br w:type="page"/>
      </w:r>
      <w:r w:rsidRPr="007F0B16">
        <w:rPr>
          <w:b/>
          <w:sz w:val="24"/>
          <w:szCs w:val="24"/>
        </w:rPr>
        <w:t>Non Home Based support visits to families- existing families when home based support is not deemed appropriately safe but a private meeting is required i.e. joining them on socially distanced outdoor activity does not meet needs</w:t>
      </w:r>
    </w:p>
    <w:p w14:paraId="2F5056FF" w14:textId="77777777" w:rsidR="00BE3FF8" w:rsidRPr="007F0B16" w:rsidRDefault="00BE3FF8" w:rsidP="006F45B8">
      <w:pPr>
        <w:spacing w:after="0" w:line="240" w:lineRule="auto"/>
        <w:rPr>
          <w:b/>
          <w:sz w:val="24"/>
          <w:szCs w:val="24"/>
        </w:rPr>
      </w:pPr>
    </w:p>
    <w:tbl>
      <w:tblPr>
        <w:tblW w:w="152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793"/>
        <w:gridCol w:w="11006"/>
      </w:tblGrid>
      <w:tr w:rsidR="00BE3FF8" w:rsidRPr="00A60AF0" w14:paraId="575F65C5" w14:textId="77777777" w:rsidTr="00BE3FF8">
        <w:trPr>
          <w:trHeight w:val="670"/>
        </w:trPr>
        <w:tc>
          <w:tcPr>
            <w:tcW w:w="2402" w:type="dxa"/>
          </w:tcPr>
          <w:p w14:paraId="38264350" w14:textId="77777777" w:rsidR="00BE3FF8" w:rsidRPr="00A60AF0" w:rsidRDefault="00BE3FF8" w:rsidP="00095A4D">
            <w:pPr>
              <w:spacing w:after="0" w:line="240" w:lineRule="auto"/>
              <w:rPr>
                <w:b/>
                <w:sz w:val="20"/>
                <w:szCs w:val="20"/>
              </w:rPr>
            </w:pPr>
            <w:r w:rsidRPr="00A60AF0">
              <w:rPr>
                <w:b/>
                <w:caps/>
                <w:sz w:val="20"/>
                <w:szCs w:val="20"/>
              </w:rPr>
              <w:t>What are the hazards?</w:t>
            </w:r>
          </w:p>
        </w:tc>
        <w:tc>
          <w:tcPr>
            <w:tcW w:w="1793" w:type="dxa"/>
          </w:tcPr>
          <w:p w14:paraId="2EF12343" w14:textId="77777777" w:rsidR="00BE3FF8" w:rsidRPr="00A60AF0" w:rsidRDefault="00BE3FF8" w:rsidP="00095A4D">
            <w:pPr>
              <w:spacing w:after="0" w:line="240" w:lineRule="auto"/>
              <w:rPr>
                <w:b/>
                <w:caps/>
                <w:sz w:val="20"/>
                <w:szCs w:val="20"/>
              </w:rPr>
            </w:pPr>
            <w:r w:rsidRPr="00A60AF0">
              <w:rPr>
                <w:b/>
                <w:caps/>
                <w:sz w:val="20"/>
                <w:szCs w:val="20"/>
              </w:rPr>
              <w:t>who might be harmed and how?</w:t>
            </w:r>
          </w:p>
        </w:tc>
        <w:tc>
          <w:tcPr>
            <w:tcW w:w="11006" w:type="dxa"/>
          </w:tcPr>
          <w:p w14:paraId="73E29AF4" w14:textId="77777777" w:rsidR="00BE3FF8" w:rsidRPr="00A60AF0" w:rsidRDefault="00BE3FF8" w:rsidP="00095A4D">
            <w:pPr>
              <w:spacing w:after="0" w:line="240" w:lineRule="auto"/>
              <w:rPr>
                <w:b/>
                <w:sz w:val="20"/>
                <w:szCs w:val="20"/>
              </w:rPr>
            </w:pPr>
            <w:r w:rsidRPr="00A60AF0">
              <w:rPr>
                <w:b/>
                <w:sz w:val="20"/>
                <w:szCs w:val="20"/>
              </w:rPr>
              <w:t>If not controlled – ACTION TO BE TAKEN</w:t>
            </w:r>
          </w:p>
        </w:tc>
      </w:tr>
      <w:tr w:rsidR="00BE3FF8" w:rsidRPr="00A60AF0" w14:paraId="039D7DE1" w14:textId="77777777" w:rsidTr="00BE3FF8">
        <w:trPr>
          <w:trHeight w:val="3188"/>
        </w:trPr>
        <w:tc>
          <w:tcPr>
            <w:tcW w:w="2402" w:type="dxa"/>
          </w:tcPr>
          <w:p w14:paraId="01D01C66" w14:textId="77777777" w:rsidR="00BE3FF8" w:rsidRPr="00A60AF0" w:rsidRDefault="00BE3FF8" w:rsidP="00095A4D">
            <w:pPr>
              <w:spacing w:after="0" w:line="240" w:lineRule="auto"/>
              <w:rPr>
                <w:sz w:val="20"/>
                <w:szCs w:val="20"/>
              </w:rPr>
            </w:pPr>
            <w:r>
              <w:rPr>
                <w:sz w:val="20"/>
                <w:szCs w:val="20"/>
              </w:rPr>
              <w:t>Face to face contact with families outside of home</w:t>
            </w:r>
          </w:p>
        </w:tc>
        <w:tc>
          <w:tcPr>
            <w:tcW w:w="1793" w:type="dxa"/>
          </w:tcPr>
          <w:p w14:paraId="27DE22C3" w14:textId="77777777" w:rsidR="00BE3FF8" w:rsidRPr="00A60AF0" w:rsidRDefault="00BE3FF8" w:rsidP="00095A4D">
            <w:pPr>
              <w:spacing w:after="0" w:line="240" w:lineRule="auto"/>
              <w:rPr>
                <w:sz w:val="20"/>
                <w:szCs w:val="20"/>
              </w:rPr>
            </w:pPr>
            <w:r>
              <w:rPr>
                <w:sz w:val="20"/>
                <w:szCs w:val="20"/>
              </w:rPr>
              <w:t xml:space="preserve">Staff, </w:t>
            </w:r>
            <w:r w:rsidRPr="00A60AF0">
              <w:rPr>
                <w:sz w:val="20"/>
                <w:szCs w:val="20"/>
              </w:rPr>
              <w:t>Volunteers</w:t>
            </w:r>
            <w:r>
              <w:rPr>
                <w:sz w:val="20"/>
                <w:szCs w:val="20"/>
              </w:rPr>
              <w:t>, family members</w:t>
            </w:r>
          </w:p>
        </w:tc>
        <w:tc>
          <w:tcPr>
            <w:tcW w:w="11006" w:type="dxa"/>
          </w:tcPr>
          <w:p w14:paraId="0FE8650B" w14:textId="77777777" w:rsidR="00BE3FF8" w:rsidRDefault="00BE3FF8" w:rsidP="006F45B8">
            <w:pPr>
              <w:numPr>
                <w:ilvl w:val="0"/>
                <w:numId w:val="3"/>
              </w:numPr>
              <w:spacing w:after="0" w:line="240" w:lineRule="auto"/>
              <w:rPr>
                <w:sz w:val="20"/>
                <w:szCs w:val="20"/>
              </w:rPr>
            </w:pPr>
            <w:r>
              <w:rPr>
                <w:sz w:val="20"/>
                <w:szCs w:val="20"/>
              </w:rPr>
              <w:t>Children Centres, CFS Penrith office, or other community venues to be booked using rooms that allow for 2m distance between parties that are not from same household</w:t>
            </w:r>
          </w:p>
          <w:p w14:paraId="61790513" w14:textId="77777777" w:rsidR="00BE3FF8" w:rsidRDefault="00BE3FF8" w:rsidP="006F45B8">
            <w:pPr>
              <w:numPr>
                <w:ilvl w:val="0"/>
                <w:numId w:val="3"/>
              </w:numPr>
              <w:spacing w:after="0" w:line="240" w:lineRule="auto"/>
              <w:rPr>
                <w:sz w:val="20"/>
                <w:szCs w:val="20"/>
              </w:rPr>
            </w:pPr>
            <w:r>
              <w:rPr>
                <w:sz w:val="20"/>
                <w:szCs w:val="20"/>
              </w:rPr>
              <w:t>If meeting in non CFS premises, discussion to take place with venue to ensure their H&amp;S expectations are met</w:t>
            </w:r>
          </w:p>
          <w:p w14:paraId="7AC49EF0" w14:textId="77777777" w:rsidR="00BE3FF8" w:rsidRDefault="00BE3FF8" w:rsidP="006F45B8">
            <w:pPr>
              <w:numPr>
                <w:ilvl w:val="0"/>
                <w:numId w:val="3"/>
              </w:numPr>
              <w:spacing w:after="0" w:line="240" w:lineRule="auto"/>
              <w:rPr>
                <w:sz w:val="20"/>
                <w:szCs w:val="20"/>
              </w:rPr>
            </w:pPr>
            <w:r>
              <w:rPr>
                <w:sz w:val="20"/>
                <w:szCs w:val="20"/>
              </w:rPr>
              <w:t>If support is in place for adult(s), they must ensure that there will only be the parent(s)/Carer(s) present for the visit. (Unless the child(ren) are non-mobile).</w:t>
            </w:r>
          </w:p>
          <w:p w14:paraId="641252C0" w14:textId="77777777" w:rsidR="00BE3FF8" w:rsidRPr="00B404D6" w:rsidRDefault="00BE3FF8" w:rsidP="006F45B8">
            <w:pPr>
              <w:numPr>
                <w:ilvl w:val="0"/>
                <w:numId w:val="3"/>
              </w:numPr>
              <w:spacing w:after="0" w:line="240" w:lineRule="auto"/>
              <w:rPr>
                <w:sz w:val="20"/>
                <w:szCs w:val="20"/>
              </w:rPr>
            </w:pPr>
            <w:r w:rsidRPr="00B404D6">
              <w:rPr>
                <w:sz w:val="20"/>
                <w:szCs w:val="20"/>
              </w:rPr>
              <w:t>All staff</w:t>
            </w:r>
            <w:r>
              <w:rPr>
                <w:sz w:val="20"/>
                <w:szCs w:val="20"/>
              </w:rPr>
              <w:t>/volunteers</w:t>
            </w:r>
            <w:r w:rsidRPr="00B404D6">
              <w:rPr>
                <w:sz w:val="20"/>
                <w:szCs w:val="20"/>
              </w:rPr>
              <w:t xml:space="preserve"> to </w:t>
            </w:r>
            <w:r>
              <w:rPr>
                <w:sz w:val="20"/>
                <w:szCs w:val="20"/>
              </w:rPr>
              <w:t xml:space="preserve">use hand sanitiser </w:t>
            </w:r>
            <w:r w:rsidRPr="00B404D6">
              <w:rPr>
                <w:sz w:val="20"/>
                <w:szCs w:val="20"/>
              </w:rPr>
              <w:t>or wear gloves</w:t>
            </w:r>
            <w:r>
              <w:rPr>
                <w:rStyle w:val="FootnoteReference"/>
                <w:sz w:val="20"/>
                <w:szCs w:val="20"/>
              </w:rPr>
              <w:footnoteReference w:id="2"/>
            </w:r>
            <w:r w:rsidRPr="00B404D6">
              <w:rPr>
                <w:sz w:val="20"/>
                <w:szCs w:val="20"/>
              </w:rPr>
              <w:t>(single use) when handling door handles and keypads</w:t>
            </w:r>
          </w:p>
          <w:p w14:paraId="2DFD6971" w14:textId="77777777" w:rsidR="00BE3FF8" w:rsidRDefault="00BE3FF8" w:rsidP="006F45B8">
            <w:pPr>
              <w:numPr>
                <w:ilvl w:val="0"/>
                <w:numId w:val="3"/>
              </w:numPr>
              <w:spacing w:after="0" w:line="240" w:lineRule="auto"/>
              <w:rPr>
                <w:sz w:val="20"/>
                <w:szCs w:val="20"/>
              </w:rPr>
            </w:pPr>
            <w:r w:rsidRPr="00B404D6">
              <w:rPr>
                <w:sz w:val="20"/>
                <w:szCs w:val="20"/>
              </w:rPr>
              <w:t>Observe social distancing if anyone in vicinity of entrance</w:t>
            </w:r>
          </w:p>
          <w:p w14:paraId="6DC2D7C9" w14:textId="77777777" w:rsidR="00BE3FF8" w:rsidRPr="00B404D6" w:rsidRDefault="00BE3FF8" w:rsidP="006F45B8">
            <w:pPr>
              <w:numPr>
                <w:ilvl w:val="0"/>
                <w:numId w:val="3"/>
              </w:numPr>
              <w:spacing w:after="0" w:line="240" w:lineRule="auto"/>
              <w:rPr>
                <w:sz w:val="20"/>
                <w:szCs w:val="20"/>
              </w:rPr>
            </w:pPr>
            <w:r>
              <w:rPr>
                <w:sz w:val="20"/>
                <w:szCs w:val="20"/>
              </w:rPr>
              <w:t>Families to observe 2m distance when entering venue- staff/volunteer to advise of arrangements specific to venue</w:t>
            </w:r>
          </w:p>
          <w:p w14:paraId="66DD1BA6" w14:textId="77777777" w:rsidR="00BE3FF8" w:rsidRDefault="00BE3FF8" w:rsidP="006F45B8">
            <w:pPr>
              <w:numPr>
                <w:ilvl w:val="0"/>
                <w:numId w:val="3"/>
              </w:numPr>
              <w:spacing w:after="0" w:line="240" w:lineRule="auto"/>
              <w:rPr>
                <w:sz w:val="20"/>
                <w:szCs w:val="20"/>
              </w:rPr>
            </w:pPr>
            <w:r>
              <w:rPr>
                <w:sz w:val="20"/>
                <w:szCs w:val="20"/>
              </w:rPr>
              <w:t>Staff/volunteer to ensure their handwashing in line with normal personal hygiene, but also to use hand gel upon return to work area as door handles will have had to be used en route</w:t>
            </w:r>
          </w:p>
          <w:p w14:paraId="4B7AA338" w14:textId="77777777" w:rsidR="00BE3FF8" w:rsidRDefault="00BE3FF8" w:rsidP="006F45B8">
            <w:pPr>
              <w:numPr>
                <w:ilvl w:val="0"/>
                <w:numId w:val="3"/>
              </w:numPr>
              <w:spacing w:after="0" w:line="240" w:lineRule="auto"/>
              <w:rPr>
                <w:sz w:val="20"/>
                <w:szCs w:val="20"/>
              </w:rPr>
            </w:pPr>
            <w:r>
              <w:rPr>
                <w:sz w:val="20"/>
                <w:szCs w:val="20"/>
              </w:rPr>
              <w:t>Family members to be requested to observe 4 above</w:t>
            </w:r>
          </w:p>
          <w:p w14:paraId="3AD4751C" w14:textId="77777777" w:rsidR="00BE3FF8" w:rsidRPr="00BE3FF8" w:rsidRDefault="00BE3FF8" w:rsidP="00BE3FF8">
            <w:pPr>
              <w:numPr>
                <w:ilvl w:val="0"/>
                <w:numId w:val="3"/>
              </w:numPr>
              <w:spacing w:after="0" w:line="240" w:lineRule="auto"/>
              <w:rPr>
                <w:sz w:val="20"/>
                <w:szCs w:val="20"/>
              </w:rPr>
            </w:pPr>
            <w:r>
              <w:rPr>
                <w:sz w:val="20"/>
                <w:szCs w:val="20"/>
              </w:rPr>
              <w:t>Ensure that any door handles etc touched for exiting venue area wiped beforehand and afterwards, or single use gloves work</w:t>
            </w:r>
          </w:p>
        </w:tc>
      </w:tr>
    </w:tbl>
    <w:p w14:paraId="4BF2D7E3" w14:textId="77777777" w:rsidR="006F45B8" w:rsidRDefault="006F45B8" w:rsidP="006F45B8">
      <w:pPr>
        <w:spacing w:after="0" w:line="240" w:lineRule="auto"/>
      </w:pPr>
    </w:p>
    <w:p w14:paraId="3E50ED51" w14:textId="77777777" w:rsidR="006F45B8" w:rsidRDefault="006F45B8" w:rsidP="006F45B8">
      <w:pPr>
        <w:spacing w:after="0" w:line="240" w:lineRule="auto"/>
      </w:pPr>
    </w:p>
    <w:p w14:paraId="41AD0BB3" w14:textId="77777777" w:rsidR="00BE3FF8" w:rsidRDefault="006F45B8" w:rsidP="00BE3FF8">
      <w:pPr>
        <w:spacing w:after="0" w:line="240" w:lineRule="auto"/>
        <w:ind w:hanging="709"/>
        <w:rPr>
          <w:b/>
          <w:sz w:val="28"/>
          <w:szCs w:val="28"/>
        </w:rPr>
      </w:pPr>
      <w:r>
        <w:rPr>
          <w:b/>
          <w:sz w:val="28"/>
          <w:szCs w:val="28"/>
        </w:rPr>
        <w:br w:type="page"/>
      </w:r>
    </w:p>
    <w:p w14:paraId="26A6B29D" w14:textId="77777777" w:rsidR="006F45B8" w:rsidRDefault="00BE3FF8" w:rsidP="00BE3FF8">
      <w:pPr>
        <w:spacing w:after="0" w:line="240" w:lineRule="auto"/>
        <w:ind w:hanging="709"/>
        <w:rPr>
          <w:b/>
          <w:sz w:val="28"/>
          <w:szCs w:val="28"/>
        </w:rPr>
      </w:pPr>
      <w:r>
        <w:rPr>
          <w:b/>
          <w:sz w:val="28"/>
          <w:szCs w:val="28"/>
        </w:rPr>
        <w:t>H</w:t>
      </w:r>
      <w:r w:rsidR="006F45B8">
        <w:rPr>
          <w:b/>
          <w:sz w:val="28"/>
          <w:szCs w:val="28"/>
        </w:rPr>
        <w:t>ome Based support visits to families- existing families</w:t>
      </w:r>
    </w:p>
    <w:p w14:paraId="641EE9AE" w14:textId="77777777" w:rsidR="00BE3FF8" w:rsidRPr="007E20AD" w:rsidRDefault="00BE3FF8" w:rsidP="00BE3FF8">
      <w:pPr>
        <w:spacing w:after="0" w:line="240" w:lineRule="auto"/>
        <w:ind w:hanging="709"/>
        <w:rPr>
          <w:b/>
          <w:sz w:val="28"/>
          <w:szCs w:val="28"/>
        </w:rPr>
      </w:pPr>
    </w:p>
    <w:tbl>
      <w:tblPr>
        <w:tblW w:w="148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1752"/>
        <w:gridCol w:w="10756"/>
      </w:tblGrid>
      <w:tr w:rsidR="00BE3FF8" w:rsidRPr="00A60AF0" w14:paraId="2EB79F1C" w14:textId="77777777" w:rsidTr="00BE3FF8">
        <w:trPr>
          <w:trHeight w:val="1133"/>
        </w:trPr>
        <w:tc>
          <w:tcPr>
            <w:tcW w:w="2347" w:type="dxa"/>
          </w:tcPr>
          <w:p w14:paraId="10F79E57" w14:textId="77777777" w:rsidR="00BE3FF8" w:rsidRPr="00A60AF0" w:rsidRDefault="00BE3FF8" w:rsidP="00095A4D">
            <w:pPr>
              <w:spacing w:after="0" w:line="240" w:lineRule="auto"/>
              <w:rPr>
                <w:b/>
                <w:sz w:val="20"/>
                <w:szCs w:val="20"/>
              </w:rPr>
            </w:pPr>
            <w:r w:rsidRPr="00A60AF0">
              <w:rPr>
                <w:b/>
                <w:caps/>
                <w:sz w:val="20"/>
                <w:szCs w:val="20"/>
              </w:rPr>
              <w:t>What are the hazards?</w:t>
            </w:r>
          </w:p>
        </w:tc>
        <w:tc>
          <w:tcPr>
            <w:tcW w:w="1752" w:type="dxa"/>
          </w:tcPr>
          <w:p w14:paraId="06823930" w14:textId="77777777" w:rsidR="00BE3FF8" w:rsidRPr="00A60AF0" w:rsidRDefault="00BE3FF8" w:rsidP="00095A4D">
            <w:pPr>
              <w:spacing w:after="0" w:line="240" w:lineRule="auto"/>
              <w:rPr>
                <w:b/>
                <w:caps/>
                <w:sz w:val="20"/>
                <w:szCs w:val="20"/>
              </w:rPr>
            </w:pPr>
            <w:r w:rsidRPr="00A60AF0">
              <w:rPr>
                <w:b/>
                <w:caps/>
                <w:sz w:val="20"/>
                <w:szCs w:val="20"/>
              </w:rPr>
              <w:t>who might be harmed and how?</w:t>
            </w:r>
          </w:p>
        </w:tc>
        <w:tc>
          <w:tcPr>
            <w:tcW w:w="10756" w:type="dxa"/>
          </w:tcPr>
          <w:p w14:paraId="4CD8A826" w14:textId="77777777" w:rsidR="00BE3FF8" w:rsidRPr="00A60AF0" w:rsidRDefault="00BE3FF8" w:rsidP="00095A4D">
            <w:pPr>
              <w:spacing w:after="0" w:line="240" w:lineRule="auto"/>
              <w:rPr>
                <w:b/>
                <w:sz w:val="20"/>
                <w:szCs w:val="20"/>
              </w:rPr>
            </w:pPr>
            <w:r w:rsidRPr="00A60AF0">
              <w:rPr>
                <w:b/>
                <w:sz w:val="20"/>
                <w:szCs w:val="20"/>
              </w:rPr>
              <w:t>If not controlled – ACTION TO BE TAKEN</w:t>
            </w:r>
          </w:p>
        </w:tc>
      </w:tr>
      <w:tr w:rsidR="00BE3FF8" w:rsidRPr="00A60AF0" w14:paraId="37B27543" w14:textId="77777777" w:rsidTr="00BE3FF8">
        <w:trPr>
          <w:trHeight w:val="655"/>
        </w:trPr>
        <w:tc>
          <w:tcPr>
            <w:tcW w:w="2347" w:type="dxa"/>
          </w:tcPr>
          <w:p w14:paraId="555FBED3" w14:textId="77777777" w:rsidR="00BE3FF8" w:rsidRDefault="00BE3FF8" w:rsidP="00095A4D">
            <w:pPr>
              <w:spacing w:after="0" w:line="240" w:lineRule="auto"/>
              <w:rPr>
                <w:sz w:val="20"/>
                <w:szCs w:val="20"/>
              </w:rPr>
            </w:pPr>
            <w:r w:rsidRPr="00A60AF0">
              <w:rPr>
                <w:sz w:val="20"/>
                <w:szCs w:val="20"/>
              </w:rPr>
              <w:t xml:space="preserve">Going </w:t>
            </w:r>
            <w:r>
              <w:rPr>
                <w:sz w:val="20"/>
                <w:szCs w:val="20"/>
              </w:rPr>
              <w:t>into family home</w:t>
            </w:r>
            <w:r w:rsidRPr="00A60AF0">
              <w:rPr>
                <w:sz w:val="20"/>
                <w:szCs w:val="20"/>
              </w:rPr>
              <w:t>s</w:t>
            </w:r>
          </w:p>
          <w:p w14:paraId="552893B2" w14:textId="77777777" w:rsidR="00BE3FF8" w:rsidRPr="00A60AF0" w:rsidRDefault="00BE3FF8" w:rsidP="00095A4D">
            <w:pPr>
              <w:spacing w:after="0" w:line="240" w:lineRule="auto"/>
              <w:rPr>
                <w:sz w:val="20"/>
                <w:szCs w:val="20"/>
              </w:rPr>
            </w:pPr>
            <w:r>
              <w:rPr>
                <w:sz w:val="20"/>
                <w:szCs w:val="20"/>
              </w:rPr>
              <w:t>EXISTING families in support</w:t>
            </w:r>
          </w:p>
        </w:tc>
        <w:tc>
          <w:tcPr>
            <w:tcW w:w="1752" w:type="dxa"/>
          </w:tcPr>
          <w:p w14:paraId="10B6F4D9" w14:textId="77777777" w:rsidR="00BE3FF8" w:rsidRPr="00A60AF0" w:rsidRDefault="00BE3FF8" w:rsidP="00095A4D">
            <w:pPr>
              <w:spacing w:after="0" w:line="240" w:lineRule="auto"/>
              <w:rPr>
                <w:sz w:val="20"/>
                <w:szCs w:val="20"/>
              </w:rPr>
            </w:pPr>
            <w:r>
              <w:rPr>
                <w:sz w:val="20"/>
                <w:szCs w:val="20"/>
              </w:rPr>
              <w:t xml:space="preserve">Staff, </w:t>
            </w:r>
            <w:r w:rsidRPr="00A60AF0">
              <w:rPr>
                <w:sz w:val="20"/>
                <w:szCs w:val="20"/>
              </w:rPr>
              <w:t>Volunteers</w:t>
            </w:r>
            <w:r>
              <w:rPr>
                <w:sz w:val="20"/>
                <w:szCs w:val="20"/>
              </w:rPr>
              <w:t>, family members</w:t>
            </w:r>
          </w:p>
        </w:tc>
        <w:tc>
          <w:tcPr>
            <w:tcW w:w="10756" w:type="dxa"/>
          </w:tcPr>
          <w:p w14:paraId="55DBF2DC" w14:textId="77777777" w:rsidR="00BE3FF8" w:rsidRDefault="00BE3FF8" w:rsidP="006F45B8">
            <w:pPr>
              <w:numPr>
                <w:ilvl w:val="0"/>
                <w:numId w:val="5"/>
              </w:numPr>
              <w:spacing w:after="0" w:line="240" w:lineRule="auto"/>
              <w:ind w:left="320" w:hanging="284"/>
              <w:rPr>
                <w:sz w:val="20"/>
                <w:szCs w:val="20"/>
              </w:rPr>
            </w:pPr>
            <w:r>
              <w:rPr>
                <w:sz w:val="20"/>
                <w:szCs w:val="20"/>
              </w:rPr>
              <w:t>Letter to all families to advise of measures being taken and advise that these must be adhered to if services are to be provided</w:t>
            </w:r>
          </w:p>
          <w:p w14:paraId="7200CD71" w14:textId="77777777" w:rsidR="00BE3FF8" w:rsidRDefault="00BE3FF8" w:rsidP="006F45B8">
            <w:pPr>
              <w:numPr>
                <w:ilvl w:val="0"/>
                <w:numId w:val="5"/>
              </w:numPr>
              <w:spacing w:after="0" w:line="240" w:lineRule="auto"/>
              <w:ind w:left="320" w:hanging="284"/>
              <w:rPr>
                <w:sz w:val="20"/>
                <w:szCs w:val="20"/>
              </w:rPr>
            </w:pPr>
            <w:r>
              <w:rPr>
                <w:sz w:val="20"/>
                <w:szCs w:val="20"/>
              </w:rPr>
              <w:t>All the following only to be undertaken if staff member/volunteer is confident there is sufficient space in layout of home for 2m distancing</w:t>
            </w:r>
          </w:p>
          <w:p w14:paraId="23D65AFE" w14:textId="77777777" w:rsidR="00BE3FF8" w:rsidRDefault="00BE3FF8" w:rsidP="006F45B8">
            <w:pPr>
              <w:numPr>
                <w:ilvl w:val="0"/>
                <w:numId w:val="5"/>
              </w:numPr>
              <w:spacing w:after="0" w:line="240" w:lineRule="auto"/>
              <w:ind w:left="322" w:hanging="322"/>
              <w:rPr>
                <w:sz w:val="20"/>
                <w:szCs w:val="20"/>
              </w:rPr>
            </w:pPr>
            <w:r>
              <w:rPr>
                <w:sz w:val="20"/>
                <w:szCs w:val="20"/>
              </w:rPr>
              <w:t>If support is in place for adult(s) in the home, they must ensure that there will only be the parent(s)/Carer(s) present for the visit. (Unless the child(ren) are non-mobile).</w:t>
            </w:r>
          </w:p>
          <w:p w14:paraId="716D8E53" w14:textId="77777777" w:rsidR="00BE3FF8" w:rsidRDefault="00BE3FF8" w:rsidP="006F45B8">
            <w:pPr>
              <w:numPr>
                <w:ilvl w:val="0"/>
                <w:numId w:val="5"/>
              </w:numPr>
              <w:spacing w:after="0" w:line="240" w:lineRule="auto"/>
              <w:ind w:left="322" w:hanging="322"/>
              <w:rPr>
                <w:sz w:val="20"/>
                <w:szCs w:val="20"/>
              </w:rPr>
            </w:pPr>
            <w:r>
              <w:rPr>
                <w:sz w:val="20"/>
                <w:szCs w:val="20"/>
              </w:rPr>
              <w:t>If children are at home when adults receive support visit they need to be cared for in a different room by one of the parents/carers during the visit</w:t>
            </w:r>
          </w:p>
          <w:p w14:paraId="12F9EE02" w14:textId="77777777" w:rsidR="00BE3FF8" w:rsidRDefault="00BE3FF8" w:rsidP="006F45B8">
            <w:pPr>
              <w:numPr>
                <w:ilvl w:val="0"/>
                <w:numId w:val="5"/>
              </w:numPr>
              <w:spacing w:after="0" w:line="240" w:lineRule="auto"/>
              <w:ind w:left="322" w:hanging="322"/>
              <w:rPr>
                <w:sz w:val="20"/>
                <w:szCs w:val="20"/>
              </w:rPr>
            </w:pPr>
            <w:r>
              <w:rPr>
                <w:sz w:val="20"/>
                <w:szCs w:val="20"/>
              </w:rPr>
              <w:t xml:space="preserve">Children receiving support without a parent/carer present will need to be old enough to understand and follow social distancing </w:t>
            </w:r>
          </w:p>
          <w:p w14:paraId="192C6CEA" w14:textId="77777777" w:rsidR="00BE3FF8" w:rsidRDefault="00BE3FF8" w:rsidP="006F45B8">
            <w:pPr>
              <w:numPr>
                <w:ilvl w:val="0"/>
                <w:numId w:val="5"/>
              </w:numPr>
              <w:spacing w:after="0" w:line="240" w:lineRule="auto"/>
              <w:ind w:left="322" w:hanging="322"/>
              <w:rPr>
                <w:sz w:val="20"/>
                <w:szCs w:val="20"/>
              </w:rPr>
            </w:pPr>
            <w:r>
              <w:rPr>
                <w:sz w:val="20"/>
                <w:szCs w:val="20"/>
              </w:rPr>
              <w:t>Staff/Volunteer to use disposable gloves, and remove once visit is finished, OR apply hand sanitiser before and after (and during if felt necessary), each visit</w:t>
            </w:r>
          </w:p>
          <w:p w14:paraId="64AFC6F1" w14:textId="77777777" w:rsidR="00BE3FF8" w:rsidRPr="00095A4D" w:rsidRDefault="00BE3FF8" w:rsidP="006F45B8">
            <w:pPr>
              <w:numPr>
                <w:ilvl w:val="0"/>
                <w:numId w:val="5"/>
              </w:numPr>
              <w:spacing w:after="0" w:line="240" w:lineRule="auto"/>
              <w:ind w:left="322" w:hanging="322"/>
              <w:rPr>
                <w:rStyle w:val="Hyperlink"/>
                <w:color w:val="auto"/>
                <w:sz w:val="20"/>
                <w:szCs w:val="20"/>
                <w:u w:val="none"/>
              </w:rPr>
            </w:pPr>
            <w:r>
              <w:rPr>
                <w:sz w:val="20"/>
                <w:szCs w:val="20"/>
              </w:rPr>
              <w:t xml:space="preserve">Staff/Volunteer to wear facemasks in family homes. Their use is not essential in open areas, but government advice is to use in more enclosed places </w:t>
            </w:r>
            <w:hyperlink r:id="rId11" w:anchor="our-roadmap-to-lift-restrictions-step-by-step" w:history="1">
              <w:r w:rsidRPr="00A33B9E">
                <w:rPr>
                  <w:rStyle w:val="Hyperlink"/>
                  <w:sz w:val="20"/>
                  <w:szCs w:val="20"/>
                </w:rPr>
                <w:t>(see page 27 Government Recovery Strategy)</w:t>
              </w:r>
            </w:hyperlink>
          </w:p>
          <w:p w14:paraId="585B0A99" w14:textId="77DFF3E4" w:rsidR="00095A4D" w:rsidRPr="00A60AF0" w:rsidRDefault="00095A4D" w:rsidP="006F45B8">
            <w:pPr>
              <w:numPr>
                <w:ilvl w:val="0"/>
                <w:numId w:val="5"/>
              </w:numPr>
              <w:spacing w:after="0" w:line="240" w:lineRule="auto"/>
              <w:ind w:left="322" w:hanging="322"/>
              <w:rPr>
                <w:sz w:val="20"/>
                <w:szCs w:val="20"/>
              </w:rPr>
            </w:pPr>
            <w:r>
              <w:rPr>
                <w:sz w:val="20"/>
                <w:szCs w:val="20"/>
              </w:rPr>
              <w:t>Additionally, if the staff member or volunteer wishes to, the family will also be asked to wear masks.</w:t>
            </w:r>
            <w:bookmarkStart w:id="0" w:name="_GoBack"/>
            <w:bookmarkEnd w:id="0"/>
          </w:p>
        </w:tc>
      </w:tr>
    </w:tbl>
    <w:p w14:paraId="54495179" w14:textId="77777777" w:rsidR="006F45B8" w:rsidRDefault="006F45B8" w:rsidP="006F45B8">
      <w:pPr>
        <w:spacing w:after="0" w:line="240" w:lineRule="auto"/>
      </w:pPr>
    </w:p>
    <w:p w14:paraId="1BC76966" w14:textId="77777777" w:rsidR="006F45B8" w:rsidRDefault="006F45B8" w:rsidP="006F45B8">
      <w:pPr>
        <w:spacing w:after="0" w:line="240" w:lineRule="auto"/>
      </w:pPr>
    </w:p>
    <w:p w14:paraId="4C232ABF" w14:textId="77777777" w:rsidR="006F45B8" w:rsidRDefault="006F45B8" w:rsidP="006F45B8">
      <w:pPr>
        <w:jc w:val="both"/>
      </w:pPr>
    </w:p>
    <w:sectPr w:rsidR="006F45B8" w:rsidSect="006F45B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ACEF6" w14:textId="77777777" w:rsidR="00095A4D" w:rsidRDefault="00095A4D" w:rsidP="006F45B8">
      <w:pPr>
        <w:spacing w:after="0" w:line="240" w:lineRule="auto"/>
      </w:pPr>
      <w:r>
        <w:separator/>
      </w:r>
    </w:p>
  </w:endnote>
  <w:endnote w:type="continuationSeparator" w:id="0">
    <w:p w14:paraId="79F6FAE3" w14:textId="77777777" w:rsidR="00095A4D" w:rsidRDefault="00095A4D" w:rsidP="006F45B8">
      <w:pPr>
        <w:spacing w:after="0" w:line="240" w:lineRule="auto"/>
      </w:pPr>
      <w:r>
        <w:continuationSeparator/>
      </w:r>
    </w:p>
  </w:endnote>
  <w:endnote w:type="continuationNotice" w:id="1">
    <w:p w14:paraId="0FFEA375" w14:textId="77777777" w:rsidR="000C0813" w:rsidRDefault="000C0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87549"/>
      <w:docPartObj>
        <w:docPartGallery w:val="Page Numbers (Bottom of Page)"/>
        <w:docPartUnique/>
      </w:docPartObj>
    </w:sdtPr>
    <w:sdtEndPr>
      <w:rPr>
        <w:noProof/>
      </w:rPr>
    </w:sdtEndPr>
    <w:sdtContent>
      <w:p w14:paraId="2999CFF5" w14:textId="0CC19C30" w:rsidR="00095A4D" w:rsidRDefault="00095A4D">
        <w:pPr>
          <w:pStyle w:val="Footer"/>
        </w:pPr>
        <w:r>
          <w:fldChar w:fldCharType="begin"/>
        </w:r>
        <w:r>
          <w:instrText xml:space="preserve"> PAGE   \* MERGEFORMAT </w:instrText>
        </w:r>
        <w:r>
          <w:fldChar w:fldCharType="separate"/>
        </w:r>
        <w:r w:rsidR="000C0813">
          <w:rPr>
            <w:noProof/>
          </w:rPr>
          <w:t>1</w:t>
        </w:r>
        <w:r>
          <w:rPr>
            <w:noProof/>
          </w:rPr>
          <w:fldChar w:fldCharType="end"/>
        </w:r>
      </w:p>
    </w:sdtContent>
  </w:sdt>
  <w:p w14:paraId="0CCBC0ED" w14:textId="77777777" w:rsidR="00095A4D" w:rsidRDefault="0009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7FEE" w14:textId="77777777" w:rsidR="00095A4D" w:rsidRDefault="00095A4D" w:rsidP="006F45B8">
      <w:pPr>
        <w:spacing w:after="0" w:line="240" w:lineRule="auto"/>
      </w:pPr>
      <w:r>
        <w:separator/>
      </w:r>
    </w:p>
  </w:footnote>
  <w:footnote w:type="continuationSeparator" w:id="0">
    <w:p w14:paraId="383096AF" w14:textId="77777777" w:rsidR="00095A4D" w:rsidRDefault="00095A4D" w:rsidP="006F45B8">
      <w:pPr>
        <w:spacing w:after="0" w:line="240" w:lineRule="auto"/>
      </w:pPr>
      <w:r>
        <w:continuationSeparator/>
      </w:r>
    </w:p>
  </w:footnote>
  <w:footnote w:type="continuationNotice" w:id="1">
    <w:p w14:paraId="607555F2" w14:textId="77777777" w:rsidR="000C0813" w:rsidRDefault="000C0813">
      <w:pPr>
        <w:spacing w:after="0" w:line="240" w:lineRule="auto"/>
      </w:pPr>
    </w:p>
  </w:footnote>
  <w:footnote w:id="2">
    <w:p w14:paraId="239B8668" w14:textId="77777777" w:rsidR="00095A4D" w:rsidRDefault="00095A4D" w:rsidP="006F45B8">
      <w:pPr>
        <w:pStyle w:val="FootnoteText"/>
      </w:pPr>
      <w:r>
        <w:rPr>
          <w:rStyle w:val="FootnoteReference"/>
        </w:rPr>
        <w:footnoteRef/>
      </w:r>
      <w:r>
        <w:t xml:space="preserve"> Gloves are only effective if disposed of as soon as used. Additionally they are the least environmentally friendly option. Ideally use hand sanitiser and hand washing, but gloves will be available should they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2A81" w14:textId="77777777" w:rsidR="00095A4D" w:rsidRDefault="00095A4D" w:rsidP="00BE3FF8">
    <w:pPr>
      <w:pStyle w:val="Header"/>
      <w:jc w:val="right"/>
    </w:pPr>
    <w:r>
      <w:rPr>
        <w:noProof/>
        <w:lang w:eastAsia="en-GB"/>
      </w:rPr>
      <w:drawing>
        <wp:anchor distT="0" distB="0" distL="114300" distR="114300" simplePos="0" relativeHeight="251658240" behindDoc="1" locked="0" layoutInCell="1" allowOverlap="1" wp14:anchorId="5190970F" wp14:editId="33000A65">
          <wp:simplePos x="0" y="0"/>
          <wp:positionH relativeFrom="column">
            <wp:posOffset>7896225</wp:posOffset>
          </wp:positionH>
          <wp:positionV relativeFrom="paragraph">
            <wp:posOffset>-87630</wp:posOffset>
          </wp:positionV>
          <wp:extent cx="1092835" cy="10928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835" cy="1092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2EC"/>
    <w:multiLevelType w:val="hybridMultilevel"/>
    <w:tmpl w:val="0A0A7E1A"/>
    <w:lvl w:ilvl="0" w:tplc="C9B0DB4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72453"/>
    <w:multiLevelType w:val="hybridMultilevel"/>
    <w:tmpl w:val="14D6ADCC"/>
    <w:lvl w:ilvl="0" w:tplc="0B424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A6D3E"/>
    <w:multiLevelType w:val="hybridMultilevel"/>
    <w:tmpl w:val="14D6ADCC"/>
    <w:lvl w:ilvl="0" w:tplc="0B424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0776F4"/>
    <w:multiLevelType w:val="hybridMultilevel"/>
    <w:tmpl w:val="14D6ADCC"/>
    <w:lvl w:ilvl="0" w:tplc="0B424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8161E"/>
    <w:multiLevelType w:val="hybridMultilevel"/>
    <w:tmpl w:val="D73A7624"/>
    <w:lvl w:ilvl="0" w:tplc="0B424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B8"/>
    <w:rsid w:val="00095A4D"/>
    <w:rsid w:val="000C0813"/>
    <w:rsid w:val="006F45B8"/>
    <w:rsid w:val="00AA6F2C"/>
    <w:rsid w:val="00BE3FF8"/>
    <w:rsid w:val="00F8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5E213"/>
  <w15:chartTrackingRefBased/>
  <w15:docId w15:val="{94452063-3B90-4104-9B6B-1DA53A4B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45B8"/>
    <w:rPr>
      <w:b/>
      <w:bCs/>
    </w:rPr>
  </w:style>
  <w:style w:type="character" w:styleId="Hyperlink">
    <w:name w:val="Hyperlink"/>
    <w:uiPriority w:val="99"/>
    <w:unhideWhenUsed/>
    <w:rsid w:val="006F45B8"/>
    <w:rPr>
      <w:color w:val="0563C1"/>
      <w:u w:val="single"/>
    </w:rPr>
  </w:style>
  <w:style w:type="paragraph" w:styleId="FootnoteText">
    <w:name w:val="footnote text"/>
    <w:basedOn w:val="Normal"/>
    <w:link w:val="FootnoteTextChar"/>
    <w:uiPriority w:val="99"/>
    <w:semiHidden/>
    <w:unhideWhenUsed/>
    <w:rsid w:val="006F45B8"/>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5B8"/>
    <w:rPr>
      <w:rFonts w:ascii="Calibri" w:eastAsia="Calibri" w:hAnsi="Calibri" w:cs="Times New Roman"/>
      <w:sz w:val="20"/>
      <w:szCs w:val="20"/>
    </w:rPr>
  </w:style>
  <w:style w:type="character" w:styleId="FootnoteReference">
    <w:name w:val="footnote reference"/>
    <w:uiPriority w:val="99"/>
    <w:semiHidden/>
    <w:unhideWhenUsed/>
    <w:rsid w:val="006F45B8"/>
    <w:rPr>
      <w:vertAlign w:val="superscript"/>
    </w:rPr>
  </w:style>
  <w:style w:type="paragraph" w:styleId="Header">
    <w:name w:val="header"/>
    <w:basedOn w:val="Normal"/>
    <w:link w:val="HeaderChar"/>
    <w:uiPriority w:val="99"/>
    <w:unhideWhenUsed/>
    <w:rsid w:val="00BE3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FF8"/>
  </w:style>
  <w:style w:type="paragraph" w:styleId="Footer">
    <w:name w:val="footer"/>
    <w:basedOn w:val="Normal"/>
    <w:link w:val="FooterChar"/>
    <w:uiPriority w:val="99"/>
    <w:unhideWhenUsed/>
    <w:rsid w:val="00BE3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ur-plan-to-rebuild-the-uk-governments-covid-19-recovery-strategy/our-plan-to-rebuild-the-uk-governments-covid-19-recovery-strateg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BF1B855208C4898CB907EE661D157" ma:contentTypeVersion="12" ma:contentTypeDescription="Create a new document." ma:contentTypeScope="" ma:versionID="d14553d14b8a49f0a15f2e980f4f51f0">
  <xsd:schema xmlns:xsd="http://www.w3.org/2001/XMLSchema" xmlns:xs="http://www.w3.org/2001/XMLSchema" xmlns:p="http://schemas.microsoft.com/office/2006/metadata/properties" xmlns:ns2="0db1918c-2deb-4a66-bc00-3ca553ccb10e" xmlns:ns3="0af636a5-ec10-4346-95aa-f649413ecb3e" targetNamespace="http://schemas.microsoft.com/office/2006/metadata/properties" ma:root="true" ma:fieldsID="abe403824fe3f99011718e8125879509" ns2:_="" ns3:_="">
    <xsd:import namespace="0db1918c-2deb-4a66-bc00-3ca553ccb10e"/>
    <xsd:import namespace="0af636a5-ec10-4346-95aa-f649413ecb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1918c-2deb-4a66-bc00-3ca553cc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36a5-ec10-4346-95aa-f649413ecb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FAD553-61FB-4023-AAC4-88F5E9148477}">
  <ds:schemaRefs>
    <ds:schemaRef ds:uri="http://purl.org/dc/dcmitype/"/>
    <ds:schemaRef ds:uri="http://schemas.microsoft.com/office/infopath/2007/PartnerControls"/>
    <ds:schemaRef ds:uri="http://purl.org/dc/elements/1.1/"/>
    <ds:schemaRef ds:uri="http://schemas.microsoft.com/office/2006/metadata/properties"/>
    <ds:schemaRef ds:uri="0af636a5-ec10-4346-95aa-f649413ecb3e"/>
    <ds:schemaRef ds:uri="http://schemas.microsoft.com/office/2006/documentManagement/types"/>
    <ds:schemaRef ds:uri="http://purl.org/dc/terms/"/>
    <ds:schemaRef ds:uri="http://schemas.openxmlformats.org/package/2006/metadata/core-properties"/>
    <ds:schemaRef ds:uri="0db1918c-2deb-4a66-bc00-3ca553ccb10e"/>
    <ds:schemaRef ds:uri="http://www.w3.org/XML/1998/namespace"/>
  </ds:schemaRefs>
</ds:datastoreItem>
</file>

<file path=customXml/itemProps2.xml><?xml version="1.0" encoding="utf-8"?>
<ds:datastoreItem xmlns:ds="http://schemas.openxmlformats.org/officeDocument/2006/customXml" ds:itemID="{3BD87740-A4DF-4783-900B-1777FDD880BD}">
  <ds:schemaRefs>
    <ds:schemaRef ds:uri="http://schemas.microsoft.com/sharepoint/v3/contenttype/forms"/>
  </ds:schemaRefs>
</ds:datastoreItem>
</file>

<file path=customXml/itemProps3.xml><?xml version="1.0" encoding="utf-8"?>
<ds:datastoreItem xmlns:ds="http://schemas.openxmlformats.org/officeDocument/2006/customXml" ds:itemID="{A5C4C106-7B01-42AA-8CC2-25463EA1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1918c-2deb-4a66-bc00-3ca553ccb10e"/>
    <ds:schemaRef ds:uri="0af636a5-ec10-4346-95aa-f649413ec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Deborah Royston</cp:lastModifiedBy>
  <cp:revision>2</cp:revision>
  <dcterms:created xsi:type="dcterms:W3CDTF">2020-07-14T19:48:00Z</dcterms:created>
  <dcterms:modified xsi:type="dcterms:W3CDTF">2020-08-13T18:13:00Z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0x010100D67BF1B855208C4898CB907EE661D157</vt:lpwstr>
  </property>
</Properties>
</file>